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21729E12" w:rsidP="6CEA9BE6" w:rsidRDefault="21729E12" w14:paraId="2A12AA61" w14:textId="4FDB7B0C">
      <w:pPr>
        <w:rPr>
          <w:rFonts w:ascii="Arial" w:hAnsi="Arial" w:cs="Arial"/>
          <w:b w:val="1"/>
          <w:bCs w:val="1"/>
          <w:sz w:val="20"/>
          <w:szCs w:val="20"/>
        </w:rPr>
      </w:pPr>
      <w:r w:rsidR="21729E12">
        <w:drawing>
          <wp:inline wp14:editId="708C1169" wp14:anchorId="634E474E">
            <wp:extent cx="1242322" cy="573865"/>
            <wp:effectExtent l="0" t="0" r="0" b="0"/>
            <wp:docPr id="351755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5d31c0086fe46a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322" cy="57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CEA9BE6" w:rsidP="6CEA9BE6" w:rsidRDefault="6CEA9BE6" w14:paraId="4AA31458" w14:textId="46203ABD">
      <w:pPr>
        <w:rPr>
          <w:rFonts w:ascii="Arial" w:hAnsi="Arial" w:cs="Arial"/>
          <w:b w:val="1"/>
          <w:bCs w:val="1"/>
          <w:sz w:val="22"/>
          <w:szCs w:val="22"/>
        </w:rPr>
      </w:pPr>
    </w:p>
    <w:p w:rsidR="00A813E2" w:rsidP="5F030596" w:rsidRDefault="00A813E2" w14:paraId="60651A1D" w14:textId="001CEF9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305A61"/>
          <w:sz w:val="36"/>
          <w:szCs w:val="36"/>
        </w:rPr>
      </w:pPr>
      <w:r w:rsidRPr="5F030596" w:rsidR="3AC8292C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305A61"/>
          <w:sz w:val="32"/>
          <w:szCs w:val="32"/>
        </w:rPr>
        <w:t xml:space="preserve">Head of </w:t>
      </w:r>
      <w:r w:rsidRPr="5F030596" w:rsidR="1D0542F0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305A61"/>
          <w:sz w:val="32"/>
          <w:szCs w:val="32"/>
        </w:rPr>
        <w:t xml:space="preserve">New </w:t>
      </w:r>
      <w:r w:rsidRPr="5F030596" w:rsidR="3AC8292C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305A61"/>
          <w:sz w:val="32"/>
          <w:szCs w:val="32"/>
        </w:rPr>
        <w:t>Business Development</w:t>
      </w:r>
    </w:p>
    <w:p w:rsidR="00A813E2" w:rsidP="36AD1C57" w:rsidRDefault="00A813E2" w14:paraId="0F824F6B" w14:textId="7B4E5FB3">
      <w:pPr>
        <w:pStyle w:val="NoSpacing"/>
      </w:pPr>
      <w:r w:rsidRPr="36AD1C57" w:rsidR="24EC54EC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305A61"/>
          <w:sz w:val="24"/>
          <w:szCs w:val="24"/>
          <w:lang w:eastAsia="en-US" w:bidi="ar-SA"/>
        </w:rPr>
        <w:t>Location</w:t>
      </w:r>
      <w:r w:rsidR="24EC54EC">
        <w:rPr/>
        <w:t>:</w:t>
      </w:r>
      <w:r w:rsidR="24EC54EC">
        <w:rPr/>
        <w:t xml:space="preserve"> UK (Remote</w:t>
      </w:r>
      <w:r w:rsidR="545934A0">
        <w:rPr/>
        <w:t xml:space="preserve">) -some travel </w:t>
      </w:r>
      <w:r w:rsidR="545934A0">
        <w:rPr/>
        <w:t>required</w:t>
      </w:r>
    </w:p>
    <w:p w:rsidR="00A813E2" w:rsidP="0E0F6140" w:rsidRDefault="00A813E2" w14:paraId="5E8FA7AC" w14:textId="240B6D98">
      <w:pPr>
        <w:pStyle w:val="NoSpacing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0E0F6140" w:rsidR="3BFBD045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305A61"/>
          <w:sz w:val="24"/>
          <w:szCs w:val="24"/>
          <w:lang w:eastAsia="en-US" w:bidi="ar-SA"/>
        </w:rPr>
        <w:t xml:space="preserve">Employment Type and </w:t>
      </w:r>
      <w:r w:rsidRPr="0E0F6140" w:rsidR="24711856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305A61"/>
          <w:sz w:val="24"/>
          <w:szCs w:val="24"/>
          <w:lang w:eastAsia="en-US" w:bidi="ar-SA"/>
        </w:rPr>
        <w:t>Hours</w:t>
      </w:r>
      <w:r w:rsidR="24711856">
        <w:rPr/>
        <w:t xml:space="preserve">: </w:t>
      </w:r>
      <w:r w:rsidR="3B0A65D5">
        <w:rPr/>
        <w:t xml:space="preserve">Employed, </w:t>
      </w:r>
      <w:r w:rsidR="301486FE">
        <w:rPr/>
        <w:t>full-time</w:t>
      </w:r>
      <w:r w:rsidR="10EE3678">
        <w:rPr/>
        <w:t xml:space="preserve">, </w:t>
      </w:r>
      <w:r w:rsidR="301486FE">
        <w:rPr/>
        <w:t>37.5 hours per week</w:t>
      </w:r>
      <w:r w:rsidRPr="0E0F6140" w:rsidR="531F6A4F">
        <w:rPr>
          <w:rFonts w:ascii="Aptos" w:hAnsi="Aptos" w:eastAsia="Aptos" w:cs="Aptos"/>
          <w:noProof w:val="0"/>
          <w:sz w:val="22"/>
          <w:szCs w:val="22"/>
          <w:lang w:val="en-GB"/>
        </w:rPr>
        <w:t>. However, we are also</w:t>
      </w:r>
      <w:r w:rsidRPr="0E0F6140" w:rsidR="1E04444C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</w:t>
      </w:r>
      <w:r w:rsidRPr="0E0F6140" w:rsidR="531F6A4F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open to considering candidates who are interested in a </w:t>
      </w:r>
      <w:r w:rsidRPr="0E0F6140" w:rsidR="7E3291C2">
        <w:rPr>
          <w:rFonts w:ascii="Aptos" w:hAnsi="Aptos" w:eastAsia="Aptos" w:cs="Aptos"/>
          <w:noProof w:val="0"/>
          <w:sz w:val="22"/>
          <w:szCs w:val="22"/>
          <w:lang w:val="en-GB"/>
        </w:rPr>
        <w:t>part</w:t>
      </w:r>
      <w:r w:rsidRPr="0E0F6140" w:rsidR="531F6A4F">
        <w:rPr>
          <w:rFonts w:ascii="Aptos" w:hAnsi="Aptos" w:eastAsia="Aptos" w:cs="Aptos"/>
          <w:noProof w:val="0"/>
          <w:sz w:val="22"/>
          <w:szCs w:val="22"/>
          <w:lang w:val="en-GB"/>
        </w:rPr>
        <w:t>-time role</w:t>
      </w:r>
      <w:r w:rsidRPr="0E0F6140" w:rsidR="65EF8E76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(</w:t>
      </w:r>
      <w:r w:rsidRPr="0E0F6140" w:rsidR="65EF8E76">
        <w:rPr>
          <w:rFonts w:ascii="Aptos" w:hAnsi="Aptos" w:eastAsia="Aptos" w:cs="Aptos"/>
          <w:noProof w:val="0"/>
          <w:sz w:val="22"/>
          <w:szCs w:val="22"/>
          <w:lang w:val="en-GB"/>
        </w:rPr>
        <w:t>minimum</w:t>
      </w:r>
      <w:r w:rsidRPr="0E0F6140" w:rsidR="65EF8E76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requirement: 3</w:t>
      </w:r>
      <w:r w:rsidRPr="0E0F6140" w:rsidR="7F2E954E">
        <w:rPr>
          <w:rFonts w:ascii="Aptos" w:hAnsi="Aptos" w:eastAsia="Aptos" w:cs="Aptos"/>
          <w:noProof w:val="0"/>
          <w:sz w:val="22"/>
          <w:szCs w:val="22"/>
          <w:lang w:val="en-GB"/>
        </w:rPr>
        <w:t>0</w:t>
      </w:r>
      <w:r w:rsidRPr="0E0F6140" w:rsidR="65EF8E76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hours per week)</w:t>
      </w:r>
      <w:r w:rsidRPr="0E0F6140" w:rsidR="531F6A4F">
        <w:rPr>
          <w:rFonts w:ascii="Aptos" w:hAnsi="Aptos" w:eastAsia="Aptos" w:cs="Aptos"/>
          <w:noProof w:val="0"/>
          <w:sz w:val="22"/>
          <w:szCs w:val="22"/>
          <w:lang w:val="en-GB"/>
        </w:rPr>
        <w:t>.</w:t>
      </w:r>
    </w:p>
    <w:p w:rsidR="00A813E2" w:rsidP="5F030596" w:rsidRDefault="00A813E2" w14:paraId="6449838E" w14:textId="74887FDA">
      <w:pPr>
        <w:pStyle w:val="NoSpacing"/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</w:pPr>
      <w:r w:rsidRPr="36AD1C57" w:rsidR="10E6AB1B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305A61"/>
          <w:sz w:val="24"/>
          <w:szCs w:val="24"/>
          <w:lang w:eastAsia="en-US" w:bidi="ar-SA"/>
        </w:rPr>
        <w:t>Salary</w:t>
      </w:r>
      <w:r w:rsidR="10E6AB1B">
        <w:rPr/>
        <w:t xml:space="preserve">: </w:t>
      </w:r>
      <w:r w:rsidRPr="36AD1C57" w:rsidR="523FE8C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Full time basic salary £55,000 - £60,000 per annum </w:t>
      </w:r>
      <w:r w:rsidRPr="36AD1C57" w:rsidR="523FE8CD">
        <w:rPr>
          <w:rFonts w:ascii="Aptos" w:hAnsi="Aptos" w:eastAsia="Aptos"/>
          <w:sz w:val="22"/>
          <w:szCs w:val="22"/>
        </w:rPr>
        <w:t>plus performance-related bonus</w:t>
      </w:r>
      <w:r w:rsidRPr="36AD1C57" w:rsidR="523FE8C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(up to £80,000 OTE)</w:t>
      </w:r>
      <w:r w:rsidRPr="36AD1C57" w:rsidR="48E9A81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, dependent on experience.</w:t>
      </w:r>
      <w:r>
        <w:br/>
      </w:r>
      <w:r w:rsidRPr="36AD1C57" w:rsidR="24EC54EC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305A61"/>
          <w:sz w:val="24"/>
          <w:szCs w:val="24"/>
          <w:lang w:eastAsia="en-US" w:bidi="ar-SA"/>
        </w:rPr>
        <w:t>Reports To</w:t>
      </w:r>
      <w:r w:rsidR="24EC54EC">
        <w:rPr/>
        <w:t>:</w:t>
      </w:r>
      <w:r w:rsidR="24EC54EC">
        <w:rPr/>
        <w:t xml:space="preserve"> CEO / Managing Director</w:t>
      </w:r>
      <w:r>
        <w:br/>
      </w:r>
      <w:r w:rsidRPr="36AD1C57" w:rsidR="16A5B7A0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305A61"/>
          <w:sz w:val="24"/>
          <w:szCs w:val="24"/>
          <w:lang w:eastAsia="en-US" w:bidi="ar-SA"/>
        </w:rPr>
        <w:t>Direct Reports</w:t>
      </w:r>
      <w:r w:rsidR="24EC54EC">
        <w:rPr/>
        <w:t xml:space="preserve">: </w:t>
      </w:r>
      <w:r w:rsidR="24EC54EC">
        <w:rPr/>
        <w:t>Business Development Manager, Sales Executive</w:t>
      </w:r>
    </w:p>
    <w:p w:rsidR="5F030596" w:rsidP="5F030596" w:rsidRDefault="5F030596" w14:paraId="76B68A0C" w14:textId="10FBFCB6">
      <w:pPr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</w:pPr>
    </w:p>
    <w:p w:rsidR="00A813E2" w:rsidP="5F030596" w:rsidRDefault="00A813E2" w14:paraId="4BA91E5A" w14:textId="023250A1">
      <w:pPr>
        <w:pStyle w:val="NoSpacing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F030596" w:rsidR="7B3B38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05A61"/>
          <w:sz w:val="22"/>
          <w:szCs w:val="22"/>
          <w:lang w:val="en-GB"/>
        </w:rPr>
        <w:t>About HRS Communications:</w:t>
      </w:r>
      <w:r w:rsidRPr="5F030596" w:rsidR="7B3B38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00A813E2" w:rsidP="6CEA9BE6" w:rsidRDefault="00A813E2" w14:paraId="4531E15D" w14:textId="69B12264">
      <w:pPr>
        <w:pStyle w:val="NoSpacing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CEA9BE6" w:rsidR="7B3B38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</w:p>
    <w:p w:rsidR="00A813E2" w:rsidP="6CEA9BE6" w:rsidRDefault="00A813E2" w14:paraId="5582BD39" w14:textId="18A618A8">
      <w:pPr>
        <w:pStyle w:val="NoSpacing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CEA9BE6" w:rsidR="7B3B38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Founded and led by a registered dietitian, HRS Communications are a full-service, UK-based food and nutrition communications agency. We are a diverse team, highly skilled and qualified in food and nutrition, </w:t>
      </w:r>
      <w:r w:rsidRPr="6CEA9BE6" w:rsidR="7B3B38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marketing</w:t>
      </w:r>
      <w:r w:rsidRPr="6CEA9BE6" w:rsidR="7B3B38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and communications</w:t>
      </w:r>
      <w:r w:rsidRPr="6CEA9BE6" w:rsidR="7B3B38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.  </w:t>
      </w:r>
      <w:r w:rsidRPr="6CEA9BE6" w:rsidR="7B3B38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</w:p>
    <w:p w:rsidR="00A813E2" w:rsidP="6CEA9BE6" w:rsidRDefault="00A813E2" w14:paraId="687814D4" w14:textId="1AE841ED">
      <w:pPr>
        <w:pStyle w:val="NoSpacing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CEA9BE6" w:rsidR="7B3B38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 </w:t>
      </w:r>
    </w:p>
    <w:p w:rsidR="00A813E2" w:rsidP="5F030596" w:rsidRDefault="00A813E2" w14:paraId="0D5F5FBC" w14:textId="7ADBC527">
      <w:pPr>
        <w:pStyle w:val="NoSpacing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F030596" w:rsidR="7B3B38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We partner with ambitious food, nutrition and medical businesses who share our goal of ‘maximising impact in the food and nutrition space</w:t>
      </w:r>
      <w:r w:rsidRPr="5F030596" w:rsidR="7B3B38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’.</w:t>
      </w:r>
      <w:r w:rsidRPr="5F030596" w:rsidR="7B3B38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Our balanced approach permeates every </w:t>
      </w:r>
      <w:r w:rsidRPr="5F030596" w:rsidR="7B3B38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facet</w:t>
      </w:r>
      <w:r w:rsidRPr="5F030596" w:rsidR="7B3B38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of our operations, from our commitment to </w:t>
      </w:r>
      <w:r w:rsidRPr="5F030596" w:rsidR="7B3B38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disseminating</w:t>
      </w:r>
      <w:r w:rsidRPr="5F030596" w:rsidR="7B3B38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evidence-based nutrition information through to cultivating </w:t>
      </w:r>
      <w:r w:rsidRPr="5F030596" w:rsidR="7B3B38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an equitable</w:t>
      </w:r>
      <w:r w:rsidRPr="5F030596" w:rsidR="7B3B38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and adaptable work environment</w:t>
      </w:r>
      <w:r w:rsidRPr="5F030596" w:rsidR="7B3B38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.  </w:t>
      </w:r>
      <w:r w:rsidRPr="5F030596" w:rsidR="7B3B38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Some of our great benefits include performance related bonuses, working from home, day off to celebrate your birthday and career development opportunities as the business grows</w:t>
      </w:r>
      <w:r w:rsidRPr="5F030596" w:rsidR="7B3B38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.  </w:t>
      </w:r>
    </w:p>
    <w:p w:rsidR="00A813E2" w:rsidP="5F030596" w:rsidRDefault="00A813E2" w14:paraId="5E871EA9" w14:textId="4244C612">
      <w:pPr>
        <w:pStyle w:val="NoSpacing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00A813E2" w:rsidP="5F030596" w:rsidRDefault="00A813E2" w14:paraId="7A6BCDF5" w14:textId="1F5ABBA4">
      <w:pPr>
        <w:pStyle w:val="NoSpacing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F030596" w:rsidR="31B40E6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As we expand, we are looking to bring on a strategic and visionary Head of Business Development to lead our business growth initiatives and drive the next phase of success for the agency.</w:t>
      </w:r>
    </w:p>
    <w:p w:rsidR="5F030596" w:rsidP="5F030596" w:rsidRDefault="5F030596" w14:paraId="715E6FEE" w14:textId="10CA0EBD">
      <w:pPr>
        <w:pStyle w:val="NoSpacing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Pr="00A813E2" w:rsidR="00A813E2" w:rsidP="6CEA9BE6" w:rsidRDefault="00A813E2" w14:paraId="20D95F23" w14:textId="2F1CAED4" w14:noSpellErr="1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305A61"/>
          <w:sz w:val="22"/>
          <w:szCs w:val="22"/>
        </w:rPr>
      </w:pPr>
      <w:r w:rsidRPr="5F030596" w:rsidR="00A813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305A61"/>
          <w:sz w:val="22"/>
          <w:szCs w:val="22"/>
          <w:lang w:eastAsia="en-US" w:bidi="ar-SA"/>
        </w:rPr>
        <w:t>Job Overview</w:t>
      </w:r>
    </w:p>
    <w:p w:rsidRPr="00A813E2" w:rsidR="00A813E2" w:rsidP="5F030596" w:rsidRDefault="00193424" w14:paraId="4181A867" w14:textId="31FD186E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</w:pPr>
      <w:r w:rsidRPr="0E0F6140" w:rsidR="0C05751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As the Head of</w:t>
      </w:r>
      <w:r w:rsidRPr="0E0F6140" w:rsidR="3807F0CC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New</w:t>
      </w:r>
      <w:r w:rsidRPr="0E0F6140" w:rsidR="0C05751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Business Development, you will play a crucial role in shaping and executing the agency’s growth strategy. You will lead the development of new business opportunities, foster relationships with key stakeholders, and position the agency as a leader in nutrition communications. You will collaborate closely with our Business Development Manager, Sales Executive, and senior leadership team to </w:t>
      </w:r>
      <w:r w:rsidRPr="0E0F6140" w:rsidR="0C05751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identify</w:t>
      </w:r>
      <w:r w:rsidRPr="0E0F6140" w:rsidR="0C05751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, pitch, and close high-value client relationships. The ideal candidate will have a proven </w:t>
      </w:r>
      <w:r w:rsidRPr="0E0F6140" w:rsidR="0C05751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track record</w:t>
      </w:r>
      <w:r w:rsidRPr="0E0F6140" w:rsidR="0C05751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in business growth, leadership, and strategic planning</w:t>
      </w:r>
      <w:r w:rsidRPr="0E0F6140" w:rsidR="0C05751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.  </w:t>
      </w:r>
      <w:r w:rsidRPr="0E0F6140" w:rsidR="0C05751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</w:t>
      </w:r>
    </w:p>
    <w:p w:rsidR="6CEA9BE6" w:rsidP="5F030596" w:rsidRDefault="6CEA9BE6" w14:paraId="399215DE" w14:textId="5A9555D7">
      <w:pPr>
        <w:ind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</w:rPr>
      </w:pPr>
      <w:r w:rsidRPr="5F030596" w:rsidR="00A813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305A61"/>
          <w:sz w:val="22"/>
          <w:szCs w:val="22"/>
          <w:lang w:eastAsia="en-US" w:bidi="ar-SA"/>
        </w:rPr>
        <w:t>K</w:t>
      </w:r>
      <w:r w:rsidRPr="5F030596" w:rsidR="00A813E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305A61"/>
          <w:sz w:val="22"/>
          <w:szCs w:val="22"/>
          <w:lang w:eastAsia="en-US" w:bidi="ar-SA"/>
        </w:rPr>
        <w:t>ey Responsibilities</w:t>
      </w:r>
    </w:p>
    <w:p w:rsidRPr="00A813E2" w:rsidR="00A813E2" w:rsidP="5F030596" w:rsidRDefault="00A813E2" w14:paraId="1274A751" w14:textId="1F70AB27">
      <w:pPr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</w:pPr>
      <w:r w:rsidRPr="5F030596" w:rsidR="4A7DEBC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>Strategic Business Growth</w:t>
      </w:r>
      <w:r w:rsidRPr="5F030596" w:rsidR="4A7DEBC5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: Lead the development and execution of a comprehensive business development strategy to grow the agency’s client base across key sectors, with a focus on long-term revenue generation and partnerships. </w:t>
      </w:r>
      <w:r w:rsidRPr="5F030596" w:rsidR="54BBE446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Support CEO and Finance Director with annual business plan.</w:t>
      </w:r>
    </w:p>
    <w:p w:rsidRPr="00A813E2" w:rsidR="00A813E2" w:rsidP="5F030596" w:rsidRDefault="00A813E2" w14:paraId="69675EE7" w14:textId="3788316A">
      <w:pPr>
        <w:pStyle w:val="Normal"/>
      </w:pPr>
      <w:r w:rsidRPr="2AD8F9AA" w:rsidR="4A7DEBC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>Client Relationship Management</w:t>
      </w:r>
      <w:r w:rsidRPr="2AD8F9AA" w:rsidR="4A7DEBC5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: Cultivate relationships with senior decision-makers and industry leaders to </w:t>
      </w:r>
      <w:r w:rsidRPr="2AD8F9AA" w:rsidR="4A7DEBC5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identify</w:t>
      </w:r>
      <w:r w:rsidRPr="2AD8F9AA" w:rsidR="4A7DEBC5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and secure new business opportunities, including large-scale projects, retainer agreements, and strategic partnerships. </w:t>
      </w:r>
      <w:r w:rsidRPr="2AD8F9AA" w:rsidR="0F445893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Work with Client Services Team to conduct annual client survey to assess HRS’ service offering and value proposition.</w:t>
      </w:r>
    </w:p>
    <w:p w:rsidRPr="00A813E2" w:rsidR="00A813E2" w:rsidP="5F030596" w:rsidRDefault="00A813E2" w14:paraId="139682F0" w14:textId="65FF76CB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</w:pPr>
      <w:r w:rsidRPr="5F030596" w:rsidR="343E2E7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>Sales Process:</w:t>
      </w:r>
      <w:r w:rsidRPr="5F030596" w:rsidR="343E2E71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Develop, update and roll-out a fit-for-purpose sales process. Oversee the development and</w:t>
      </w:r>
      <w:r w:rsidRPr="5F030596" w:rsidR="668786DA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/or</w:t>
      </w:r>
      <w:r w:rsidRPr="5F030596" w:rsidR="343E2E71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updating of sales materials where </w:t>
      </w:r>
      <w:r w:rsidRPr="5F030596" w:rsidR="343E2E71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required</w:t>
      </w:r>
      <w:r w:rsidRPr="5F030596" w:rsidR="343E2E71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. </w:t>
      </w:r>
      <w:r w:rsidRPr="5F030596" w:rsidR="1C5C2D97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Lead the development of department Standard Operating Procedure (SOP).</w:t>
      </w:r>
    </w:p>
    <w:p w:rsidRPr="00A813E2" w:rsidR="00A813E2" w:rsidP="5F030596" w:rsidRDefault="00A813E2" w14:paraId="476D4F6C" w14:textId="12E5F99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F030596" w:rsidR="4A7DEBC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>Market Intelligence &amp; Industry Trends</w:t>
      </w:r>
      <w:r w:rsidRPr="5F030596" w:rsidR="4A7DEBC5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: Stay ahead of industry trends, market developments, and competitor activity within the nutrition, health, and wellness sectors. Use this intelligence to </w:t>
      </w:r>
      <w:r w:rsidRPr="5F030596" w:rsidR="4A7DEBC5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identify</w:t>
      </w:r>
      <w:r w:rsidRPr="5F030596" w:rsidR="4A7DEBC5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new opportunities for the agency and stay ahead of client needs. </w:t>
      </w:r>
    </w:p>
    <w:p w:rsidRPr="00A813E2" w:rsidR="00A813E2" w:rsidP="5F030596" w:rsidRDefault="00A813E2" w14:paraId="1B3C396A" w14:textId="2CB4A2FB">
      <w:pPr>
        <w:pStyle w:val="Normal"/>
        <w:ind w:left="0"/>
        <w:rPr>
          <w:rFonts w:ascii="Aptos" w:hAnsi="Aptos" w:eastAsia="Aptos" w:cs="Aptos"/>
          <w:noProof w:val="0"/>
          <w:sz w:val="20"/>
          <w:szCs w:val="20"/>
          <w:lang w:val="en-GB"/>
        </w:rPr>
      </w:pPr>
      <w:r w:rsidRPr="5F030596" w:rsidR="4A7DEBC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>Collaborative Leadership</w:t>
      </w:r>
      <w:r w:rsidRPr="5F030596" w:rsidR="4A7DEBC5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:</w:t>
      </w:r>
      <w:r w:rsidRPr="5F030596" w:rsidR="25E0902E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Co-ordinate and liaise with internal and external teams to support the sales process</w:t>
      </w:r>
      <w:r w:rsidRPr="5F030596" w:rsidR="4641152F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while fostering a high-performance, collaborative environment</w:t>
      </w:r>
      <w:r w:rsidRPr="5F030596" w:rsidR="25E0902E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. This includes working closely with the Business Development Manager and Sales Executive to align on sales targets, lead generation, proposal creation, and overall business growth strategies</w:t>
      </w:r>
      <w:r w:rsidRPr="5F030596" w:rsidR="25E0902E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.</w:t>
      </w:r>
      <w:r w:rsidRPr="5F030596" w:rsidR="4A7DEBC5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 </w:t>
      </w:r>
      <w:r w:rsidRPr="5F030596" w:rsidR="192A59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Work collaboratively with all departments, to innovate and expand our service offering.</w:t>
      </w:r>
    </w:p>
    <w:p w:rsidRPr="00A813E2" w:rsidR="00A813E2" w:rsidP="5F030596" w:rsidRDefault="00A813E2" w14:paraId="32E288B7" w14:textId="24379A71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</w:pPr>
      <w:r w:rsidRPr="0E0F6140" w:rsidR="4A7DEBC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>New Business Acquisition</w:t>
      </w:r>
      <w:r w:rsidRPr="0E0F6140" w:rsidR="4A7DEBC5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: Lead the sales process for high-value prospective clients, from </w:t>
      </w:r>
      <w:r w:rsidRPr="0E0F6140" w:rsidR="01AE56D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conducting </w:t>
      </w:r>
      <w:r w:rsidRPr="0E0F6140" w:rsidR="6BF94E3C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client due diligence </w:t>
      </w:r>
      <w:r w:rsidRPr="0E0F6140" w:rsidR="06EB359A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through </w:t>
      </w:r>
      <w:r w:rsidRPr="0E0F6140" w:rsidR="6BF94E3C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to </w:t>
      </w:r>
      <w:r w:rsidRPr="0E0F6140" w:rsidR="4A7DEBC5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receipt of brief</w:t>
      </w:r>
      <w:r w:rsidRPr="0E0F6140" w:rsidR="55F69F15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, </w:t>
      </w:r>
      <w:r w:rsidRPr="0E0F6140" w:rsidR="339DD7C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costing out work, </w:t>
      </w:r>
      <w:r w:rsidRPr="0E0F6140" w:rsidR="4A7DEBC5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delivering presentations/proposals, and negotiating contracts. </w:t>
      </w:r>
      <w:r w:rsidRPr="0E0F6140" w:rsidR="3824A45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Work with the Sales/Marketing Executive to develop, </w:t>
      </w:r>
      <w:r w:rsidRPr="0E0F6140" w:rsidR="3824A45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maintain</w:t>
      </w:r>
      <w:r w:rsidRPr="0E0F6140" w:rsidR="3824A45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and target a list of target clients.</w:t>
      </w:r>
      <w:r w:rsidRPr="0E0F6140" w:rsidR="22CD865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</w:t>
      </w:r>
      <w:r w:rsidRPr="0E0F6140" w:rsidR="22CD865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Identify</w:t>
      </w:r>
      <w:r w:rsidRPr="0E0F6140" w:rsidR="22CD865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and scope out public sector and tender opportunities, as </w:t>
      </w:r>
      <w:r w:rsidRPr="0E0F6140" w:rsidR="22CD865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appropriate</w:t>
      </w:r>
      <w:r w:rsidRPr="0E0F6140" w:rsidR="22CD865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, and lead on the application process as </w:t>
      </w:r>
      <w:r w:rsidRPr="0E0F6140" w:rsidR="22CD865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required</w:t>
      </w:r>
      <w:r w:rsidRPr="0E0F6140" w:rsidR="22CD865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.</w:t>
      </w:r>
    </w:p>
    <w:p w:rsidR="028D094D" w:rsidP="0E0F6140" w:rsidRDefault="028D094D" w14:paraId="0B42A531" w14:textId="16F1132B">
      <w:pPr>
        <w:rPr>
          <w:rFonts w:ascii="Aptos" w:hAnsi="Aptos" w:eastAsia="Aptos" w:cs="Aptos"/>
          <w:noProof w:val="0"/>
          <w:sz w:val="20"/>
          <w:szCs w:val="20"/>
          <w:lang w:val="en-GB"/>
        </w:rPr>
      </w:pPr>
      <w:r w:rsidRPr="0E0F6140" w:rsidR="028D094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Client Onboarding: </w:t>
      </w:r>
      <w:r w:rsidRPr="0E0F6140" w:rsidR="028D09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Ensure new clients are onboarded seamlessly from an HR/admin/legal and understand the full scope of services the agency provides. </w:t>
      </w:r>
      <w:r w:rsidRPr="0E0F6140" w:rsidR="028D094D">
        <w:rPr>
          <w:rFonts w:ascii="Aptos" w:hAnsi="Aptos" w:eastAsia="Aptos" w:cs="Aptos"/>
          <w:noProof w:val="0"/>
          <w:sz w:val="20"/>
          <w:szCs w:val="20"/>
          <w:lang w:val="en-GB"/>
        </w:rPr>
        <w:t xml:space="preserve"> </w:t>
      </w:r>
    </w:p>
    <w:p w:rsidR="028D094D" w:rsidP="0E0F6140" w:rsidRDefault="028D094D" w14:paraId="06A678CA" w14:textId="37B1B93B">
      <w:p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0"/>
          <w:szCs w:val="20"/>
          <w:lang w:val="en-GB"/>
        </w:rPr>
      </w:pPr>
      <w:r w:rsidRPr="0E0F6140" w:rsidR="028D094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New Job Handover</w:t>
      </w:r>
      <w:r w:rsidRPr="0E0F6140" w:rsidR="028D09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: Ensure smooth handover of new projects to the Client Services team, ensuring alignment between the proposal and the project’s execution.</w:t>
      </w:r>
    </w:p>
    <w:p w:rsidR="0E0F6140" w:rsidP="0E0F6140" w:rsidRDefault="0E0F6140" w14:paraId="5B331B82" w14:textId="26E5A59C">
      <w:p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Pr="00A813E2" w:rsidR="00A813E2" w:rsidP="5F030596" w:rsidRDefault="00A813E2" w14:paraId="5ACD07DD" w14:textId="6D59875F">
      <w:pPr>
        <w:pStyle w:val="Normal"/>
      </w:pPr>
      <w:r w:rsidRPr="5F030596" w:rsidR="4A7DEBC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>Reporting &amp; Metrics</w:t>
      </w:r>
      <w:r w:rsidRPr="5F030596" w:rsidR="4A7DEBC5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: </w:t>
      </w:r>
      <w:r w:rsidRPr="5F030596" w:rsidR="0B249FF0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Setup the CRM system in </w:t>
      </w:r>
      <w:r w:rsidRPr="5F030596" w:rsidR="0B249FF0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correspondence</w:t>
      </w:r>
      <w:r w:rsidRPr="5F030596" w:rsidR="0B249FF0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with the updated sales process. T</w:t>
      </w:r>
      <w:r w:rsidRPr="5F030596" w:rsidR="4A7DEBC5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rack and report on key business development KPIs, including new leads, proposals, conversions, and revenue growth</w:t>
      </w:r>
      <w:r w:rsidRPr="5F030596" w:rsidR="46F0729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on a weekly basis</w:t>
      </w:r>
      <w:r w:rsidRPr="5F030596" w:rsidR="4A7DEBC5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. Regularly update the senior leadership team on progress toward goals</w:t>
      </w:r>
      <w:r w:rsidRPr="5F030596" w:rsidR="3B94B064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at quarterly sales reviews</w:t>
      </w:r>
      <w:r w:rsidRPr="5F030596" w:rsidR="4A7DEBC5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. </w:t>
      </w:r>
    </w:p>
    <w:p w:rsidRPr="00A813E2" w:rsidR="00A813E2" w:rsidP="5F030596" w:rsidRDefault="00A813E2" w14:paraId="3C424CA7" w14:textId="6BE9487B">
      <w:pPr>
        <w:pStyle w:val="Normal"/>
      </w:pPr>
      <w:r w:rsidRPr="5F030596" w:rsidR="4A7DEBC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>Brand Advocacy</w:t>
      </w:r>
      <w:r w:rsidRPr="5F030596" w:rsidR="4A7DEBC5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: Represent the agency at industry events, conferences, and networking opportunities to raise the agency’s profile and connect with potential clients and partners</w:t>
      </w:r>
      <w:r w:rsidRPr="5F030596" w:rsidR="68D8083D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, whilst positioning yourself as a thought leader in the industry</w:t>
      </w:r>
      <w:r w:rsidRPr="5F030596" w:rsidR="4A7DEBC5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.</w:t>
      </w:r>
    </w:p>
    <w:p w:rsidRPr="00A813E2" w:rsidR="00A813E2" w:rsidP="5F030596" w:rsidRDefault="00A813E2" w14:paraId="568377EF" w14:textId="6D3974E3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305A61"/>
          <w:sz w:val="22"/>
          <w:szCs w:val="22"/>
          <w:lang w:eastAsia="en-US" w:bidi="ar-SA"/>
        </w:rPr>
      </w:pPr>
      <w:r w:rsidRPr="5F030596" w:rsidR="77EC431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305A61"/>
          <w:sz w:val="22"/>
          <w:szCs w:val="22"/>
          <w:lang w:eastAsia="en-US" w:bidi="ar-SA"/>
        </w:rPr>
        <w:t xml:space="preserve">Proven </w:t>
      </w:r>
      <w:r w:rsidRPr="5F030596" w:rsidR="0F7FA69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305A61"/>
          <w:sz w:val="22"/>
          <w:szCs w:val="22"/>
          <w:lang w:eastAsia="en-US" w:bidi="ar-SA"/>
        </w:rPr>
        <w:t>Experience</w:t>
      </w:r>
    </w:p>
    <w:p w:rsidR="6CEA9BE6" w:rsidP="5F030596" w:rsidRDefault="6CEA9BE6" w14:paraId="739A41BF" w14:textId="2C5F4FBA">
      <w:pPr>
        <w:pStyle w:val="ListParagraph"/>
        <w:numPr>
          <w:ilvl w:val="0"/>
          <w:numId w:val="8"/>
        </w:numPr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</w:pPr>
      <w:r w:rsidRPr="5F030596" w:rsidR="3228D34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At least 8-10 years of experience in business development, sales, or client management, ideally in the communications, PR, or marketing sectors</w:t>
      </w:r>
      <w:r w:rsidRPr="5F030596" w:rsidR="4411D68B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. </w:t>
      </w:r>
    </w:p>
    <w:p w:rsidR="6CEA9BE6" w:rsidP="5F030596" w:rsidRDefault="6CEA9BE6" w14:paraId="22A0D10E" w14:textId="5A1DF39C">
      <w:pPr>
        <w:pStyle w:val="ListParagraph"/>
        <w:numPr>
          <w:ilvl w:val="0"/>
          <w:numId w:val="8"/>
        </w:numPr>
        <w:rPr>
          <w:rFonts w:ascii="Aptos" w:hAnsi="Aptos" w:eastAsia="Aptos" w:cs="Aptos"/>
          <w:noProof w:val="0"/>
          <w:sz w:val="20"/>
          <w:szCs w:val="20"/>
          <w:lang w:val="en-GB"/>
        </w:rPr>
      </w:pPr>
      <w:r w:rsidRPr="5F030596" w:rsidR="6777E8B7">
        <w:rPr>
          <w:rFonts w:ascii="Aptos" w:hAnsi="Aptos" w:eastAsia="Aptos" w:cs="Aptos"/>
          <w:noProof w:val="0"/>
          <w:sz w:val="20"/>
          <w:szCs w:val="20"/>
          <w:lang w:val="en-GB"/>
        </w:rPr>
        <w:t xml:space="preserve">Proven success in managing and growing business development teams, with </w:t>
      </w:r>
      <w:r w:rsidRPr="5F030596" w:rsidR="6777E8B7">
        <w:rPr>
          <w:rFonts w:ascii="Aptos" w:hAnsi="Aptos" w:eastAsia="Aptos" w:cs="Aptos"/>
          <w:noProof w:val="0"/>
          <w:sz w:val="20"/>
          <w:szCs w:val="20"/>
          <w:lang w:val="en-GB"/>
        </w:rPr>
        <w:t>a track record</w:t>
      </w:r>
      <w:r w:rsidRPr="5F030596" w:rsidR="6777E8B7">
        <w:rPr>
          <w:rFonts w:ascii="Aptos" w:hAnsi="Aptos" w:eastAsia="Aptos" w:cs="Aptos"/>
          <w:noProof w:val="0"/>
          <w:sz w:val="20"/>
          <w:szCs w:val="20"/>
          <w:lang w:val="en-GB"/>
        </w:rPr>
        <w:t xml:space="preserve"> of consistently meeting or exceeding sales targets and </w:t>
      </w:r>
      <w:r w:rsidRPr="5F030596" w:rsidR="6777E8B7">
        <w:rPr>
          <w:rFonts w:ascii="Aptos" w:hAnsi="Aptos" w:eastAsia="Aptos" w:cs="Aptos"/>
          <w:noProof w:val="0"/>
          <w:sz w:val="20"/>
          <w:szCs w:val="20"/>
          <w:lang w:val="en-GB"/>
        </w:rPr>
        <w:t>objectives</w:t>
      </w:r>
      <w:r w:rsidRPr="5F030596" w:rsidR="6777E8B7">
        <w:rPr>
          <w:rFonts w:ascii="Aptos" w:hAnsi="Aptos" w:eastAsia="Aptos" w:cs="Aptos"/>
          <w:noProof w:val="0"/>
          <w:sz w:val="20"/>
          <w:szCs w:val="20"/>
          <w:lang w:val="en-GB"/>
        </w:rPr>
        <w:t xml:space="preserve">. </w:t>
      </w:r>
    </w:p>
    <w:p w:rsidR="6CEA9BE6" w:rsidP="5F030596" w:rsidRDefault="6CEA9BE6" w14:paraId="7E9AAAE8" w14:textId="35406848">
      <w:pPr>
        <w:pStyle w:val="ListParagraph"/>
        <w:numPr>
          <w:ilvl w:val="0"/>
          <w:numId w:val="8"/>
        </w:numPr>
        <w:rPr>
          <w:rFonts w:ascii="Aptos" w:hAnsi="Aptos" w:eastAsia="Aptos" w:cs="Aptos"/>
          <w:noProof w:val="0"/>
          <w:sz w:val="20"/>
          <w:szCs w:val="20"/>
          <w:lang w:val="en-GB"/>
        </w:rPr>
      </w:pPr>
      <w:r w:rsidRPr="5F030596" w:rsidR="6777E8B7">
        <w:rPr>
          <w:rFonts w:ascii="Aptos" w:hAnsi="Aptos" w:eastAsia="Aptos" w:cs="Aptos"/>
          <w:noProof w:val="0"/>
          <w:sz w:val="20"/>
          <w:szCs w:val="20"/>
          <w:lang w:val="en-GB"/>
        </w:rPr>
        <w:t>A demonstrable history of developing and closing high-value client deals, including strategic partnerships and long-term contracts.</w:t>
      </w:r>
    </w:p>
    <w:p w:rsidR="6CEA9BE6" w:rsidP="5F030596" w:rsidRDefault="6CEA9BE6" w14:paraId="594A8C75" w14:textId="760B665A">
      <w:pPr>
        <w:pStyle w:val="ListParagraph"/>
        <w:numPr>
          <w:ilvl w:val="0"/>
          <w:numId w:val="8"/>
        </w:numPr>
        <w:rPr>
          <w:rFonts w:ascii="Aptos" w:hAnsi="Aptos" w:eastAsia="Aptos" w:cs="Aptos"/>
          <w:noProof w:val="0"/>
          <w:sz w:val="20"/>
          <w:szCs w:val="20"/>
          <w:lang w:val="en-GB"/>
        </w:rPr>
      </w:pPr>
      <w:r w:rsidRPr="5F030596" w:rsidR="1E72F112">
        <w:rPr>
          <w:rFonts w:ascii="Aptos" w:hAnsi="Aptos" w:eastAsia="Aptos" w:cs="Aptos"/>
          <w:noProof w:val="0"/>
          <w:sz w:val="20"/>
          <w:szCs w:val="20"/>
          <w:lang w:val="en-GB"/>
        </w:rPr>
        <w:t xml:space="preserve">In-depth knowledge of the nutrition, health, wellness, and food sectors, as well as the NHS landscape, with a strong understanding of industry trends, challenges, and opportunities. </w:t>
      </w:r>
    </w:p>
    <w:p w:rsidR="6CEA9BE6" w:rsidP="5F030596" w:rsidRDefault="6CEA9BE6" w14:paraId="3FCBE0AA" w14:textId="02771E76">
      <w:pPr>
        <w:pStyle w:val="ListParagraph"/>
        <w:numPr>
          <w:ilvl w:val="0"/>
          <w:numId w:val="8"/>
        </w:numPr>
        <w:rPr>
          <w:rFonts w:ascii="Aptos" w:hAnsi="Aptos" w:eastAsia="Aptos" w:cs="Aptos"/>
          <w:noProof w:val="0"/>
          <w:sz w:val="20"/>
          <w:szCs w:val="20"/>
          <w:lang w:val="en-GB"/>
        </w:rPr>
      </w:pPr>
      <w:r w:rsidRPr="5F030596" w:rsidR="1E72F112">
        <w:rPr>
          <w:rFonts w:ascii="Aptos" w:hAnsi="Aptos" w:eastAsia="Aptos" w:cs="Aptos"/>
          <w:noProof w:val="0"/>
          <w:sz w:val="20"/>
          <w:szCs w:val="20"/>
          <w:lang w:val="en-GB"/>
        </w:rPr>
        <w:t>Established relationships with key stakeholders in these industries, including potential clients, partners, and influencers.</w:t>
      </w:r>
    </w:p>
    <w:p w:rsidR="6CEA9BE6" w:rsidP="5F030596" w:rsidRDefault="6CEA9BE6" w14:paraId="2D19ED79" w14:textId="69BB155F">
      <w:pPr>
        <w:pStyle w:val="ListParagraph"/>
        <w:numPr>
          <w:ilvl w:val="0"/>
          <w:numId w:val="8"/>
        </w:numPr>
        <w:rPr>
          <w:rFonts w:ascii="Aptos" w:hAnsi="Aptos" w:eastAsia="Aptos" w:cs="Aptos"/>
          <w:noProof w:val="0"/>
          <w:sz w:val="20"/>
          <w:szCs w:val="20"/>
          <w:lang w:val="en-GB"/>
        </w:rPr>
      </w:pPr>
      <w:r w:rsidRPr="5F030596" w:rsidR="1E72F112">
        <w:rPr>
          <w:rFonts w:ascii="Aptos" w:hAnsi="Aptos" w:eastAsia="Aptos" w:cs="Aptos"/>
          <w:noProof w:val="0"/>
          <w:sz w:val="20"/>
          <w:szCs w:val="20"/>
          <w:lang w:val="en-GB"/>
        </w:rPr>
        <w:t>Previous</w:t>
      </w:r>
      <w:r w:rsidRPr="5F030596" w:rsidR="1E72F112">
        <w:rPr>
          <w:rFonts w:ascii="Aptos" w:hAnsi="Aptos" w:eastAsia="Aptos" w:cs="Aptos"/>
          <w:noProof w:val="0"/>
          <w:sz w:val="20"/>
          <w:szCs w:val="20"/>
          <w:lang w:val="en-GB"/>
        </w:rPr>
        <w:t xml:space="preserve"> experience as a senior leader in a business development or commercial role, with the ability to contribute to high-level decision-making and strategy as part of the senior management team.</w:t>
      </w:r>
    </w:p>
    <w:p w:rsidR="6CEA9BE6" w:rsidP="5F030596" w:rsidRDefault="6CEA9BE6" w14:paraId="50D11ABA" w14:textId="40D43FF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305A61"/>
          <w:sz w:val="22"/>
          <w:szCs w:val="22"/>
          <w:lang w:eastAsia="en-US" w:bidi="ar-SA"/>
        </w:rPr>
      </w:pPr>
      <w:r w:rsidRPr="5F030596" w:rsidR="6FE093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305A61"/>
          <w:sz w:val="22"/>
          <w:szCs w:val="22"/>
          <w:lang w:eastAsia="en-US" w:bidi="ar-SA"/>
        </w:rPr>
        <w:t>Skills</w:t>
      </w:r>
      <w:r w:rsidRPr="5F030596" w:rsidR="25EAF1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305A61"/>
          <w:sz w:val="22"/>
          <w:szCs w:val="22"/>
          <w:lang w:eastAsia="en-US" w:bidi="ar-SA"/>
        </w:rPr>
        <w:t xml:space="preserve"> Required</w:t>
      </w:r>
    </w:p>
    <w:p w:rsidR="6CEA9BE6" w:rsidP="5F030596" w:rsidRDefault="6CEA9BE6" w14:paraId="22AEAE9C" w14:textId="127FD324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</w:pPr>
      <w:r w:rsidRPr="5F030596" w:rsidR="3228D34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>Leadership &amp; Mentorship</w:t>
      </w:r>
      <w:r w:rsidRPr="5F030596" w:rsidR="3228D34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: Strong leadership skills with the ability to motivate and guide a team of business development professionals, providing mentorship, </w:t>
      </w:r>
      <w:r w:rsidRPr="5F030596" w:rsidR="5152AC6E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line management, </w:t>
      </w:r>
      <w:r w:rsidRPr="5F030596" w:rsidR="3228D34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strategic direction,</w:t>
      </w:r>
      <w:r w:rsidRPr="5F030596" w:rsidR="7ADDE17B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cover</w:t>
      </w:r>
      <w:r w:rsidRPr="5F030596" w:rsidR="3228D34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and day-to-day support.</w:t>
      </w:r>
    </w:p>
    <w:p w:rsidR="6CEA9BE6" w:rsidP="5F030596" w:rsidRDefault="6CEA9BE6" w14:paraId="2884BD67" w14:textId="305DBDF6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F030596" w:rsidR="3228D34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>Strategic Vision:</w:t>
      </w:r>
      <w:r w:rsidRPr="5F030596" w:rsidR="3228D34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Ability to develop and execute long-term business growth strategies while balancing short-term goals and quick wins.</w:t>
      </w:r>
      <w:r w:rsidRPr="5F030596" w:rsidR="7DD5DA16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</w:t>
      </w:r>
    </w:p>
    <w:p w:rsidR="6CEA9BE6" w:rsidP="5F030596" w:rsidRDefault="6CEA9BE6" w14:paraId="64FAE75B" w14:textId="66A8243B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</w:pPr>
      <w:r w:rsidRPr="5F030596" w:rsidR="3228D34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>Strong Networker</w:t>
      </w:r>
      <w:r w:rsidRPr="5F030596" w:rsidR="3228D34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: Established network within the nutrition, health, and wellness sectors, with a demonstrated ability to build and nurture relationships with C-suite executives and senior decision-makers</w:t>
      </w:r>
      <w:r w:rsidRPr="5F030596" w:rsidR="6F1C6C1B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.</w:t>
      </w:r>
    </w:p>
    <w:p w:rsidR="6CEA9BE6" w:rsidP="5F030596" w:rsidRDefault="6CEA9BE6" w14:paraId="073146EA" w14:textId="3876E9B3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</w:pPr>
      <w:r w:rsidRPr="5F030596" w:rsidR="3228D34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>Sales Acumen</w:t>
      </w:r>
      <w:r w:rsidRPr="5F030596" w:rsidR="3228D34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: Proven </w:t>
      </w:r>
      <w:r w:rsidRPr="5F030596" w:rsidR="3228D34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track record</w:t>
      </w:r>
      <w:r w:rsidRPr="5F030596" w:rsidR="3228D34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of driving new business and closing high-value deals. Ability to think creatively and strategically when </w:t>
      </w:r>
      <w:r w:rsidRPr="5F030596" w:rsidR="56B6BF96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developing ideas and solutions for clients</w:t>
      </w:r>
      <w:r w:rsidRPr="5F030596" w:rsidR="3228D34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and solving complex business challenges.</w:t>
      </w:r>
    </w:p>
    <w:p w:rsidR="6CEA9BE6" w:rsidP="5F030596" w:rsidRDefault="6CEA9BE6" w14:paraId="103AFC80" w14:textId="6B6C975F">
      <w:pPr>
        <w:pStyle w:val="Normal"/>
        <w:ind w:left="0"/>
      </w:pPr>
      <w:r w:rsidRPr="5F030596" w:rsidR="3228D34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>Communication &amp; Negotiation</w:t>
      </w:r>
      <w:r w:rsidRPr="5F030596" w:rsidR="3228D34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: Excellent written and verbal communication skills, with the ability to craft compelling proposals, deliver high-impact presentations, and negotiate </w:t>
      </w:r>
      <w:r w:rsidRPr="5F030596" w:rsidR="0BA3354C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favourable</w:t>
      </w:r>
      <w:r w:rsidRPr="5F030596" w:rsidR="3228D34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contracts.</w:t>
      </w:r>
    </w:p>
    <w:p w:rsidR="6CEA9BE6" w:rsidP="5F030596" w:rsidRDefault="6CEA9BE6" w14:paraId="5A6261BD" w14:textId="7556E961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</w:pPr>
      <w:r w:rsidRPr="5F030596" w:rsidR="3228D34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>Data-Driven</w:t>
      </w:r>
      <w:r w:rsidRPr="5F030596" w:rsidR="3228D34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: Experience using CRM systems </w:t>
      </w:r>
      <w:r w:rsidRPr="5F030596" w:rsidR="25011AB8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(such as Salesforce, Zoho CRM, HubSpot or any other relevant platform) </w:t>
      </w:r>
      <w:r w:rsidRPr="5F030596" w:rsidR="3228D34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and data analytics to </w:t>
      </w:r>
      <w:r w:rsidRPr="5F030596" w:rsidR="3228D34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monitor</w:t>
      </w:r>
      <w:r w:rsidRPr="5F030596" w:rsidR="3228D34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performance, track prospects, and measure the effectiveness of business development efforts.</w:t>
      </w:r>
    </w:p>
    <w:p w:rsidR="6CEA9BE6" w:rsidP="5F030596" w:rsidRDefault="6CEA9BE6" w14:paraId="1E590F76" w14:textId="75FA3341">
      <w:pPr>
        <w:pStyle w:val="Normal"/>
        <w:ind w:left="0"/>
      </w:pPr>
      <w:r w:rsidRPr="5F030596" w:rsidR="3228D34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>Remote Wor</w:t>
      </w:r>
      <w:r w:rsidRPr="5F030596" w:rsidR="3228D34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>k</w:t>
      </w:r>
      <w:r w:rsidRPr="5F030596" w:rsidR="3228D34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: Self-motivated and comfortable working remotely, with strong organi</w:t>
      </w:r>
      <w:r w:rsidRPr="5F030596" w:rsidR="4BB32B30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s</w:t>
      </w:r>
      <w:r w:rsidRPr="5F030596" w:rsidR="3228D349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ational skills and the ability to manage multiple projects simultaneously.</w:t>
      </w:r>
    </w:p>
    <w:p w:rsidR="6CEA9BE6" w:rsidP="5F030596" w:rsidRDefault="6CEA9BE6" w14:paraId="489477C9" w14:textId="3B55DA80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</w:pPr>
      <w:r w:rsidRPr="36AD1C57" w:rsidR="337C3F46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If you are an ambitious, strategic leader with a passion for business development and a deep understanding of the nutrition and wellness industries, </w:t>
      </w:r>
      <w:r w:rsidRPr="36AD1C57" w:rsidR="337C3F46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>we’d</w:t>
      </w:r>
      <w:r w:rsidRPr="36AD1C57" w:rsidR="337C3F46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love to hear from you! </w:t>
      </w:r>
    </w:p>
    <w:p w:rsidR="6CEA9BE6" w:rsidP="5F030596" w:rsidRDefault="6CEA9BE6" w14:paraId="095B27AD" w14:textId="33C70BEB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</w:pPr>
      <w:r w:rsidRPr="5F030596" w:rsidR="337C3F46"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  <w:t xml:space="preserve"> </w:t>
      </w:r>
      <w:r w:rsidRPr="5F030596" w:rsidR="337C3F46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 xml:space="preserve">To apply for this role, you must </w:t>
      </w:r>
      <w:r w:rsidRPr="5F030596" w:rsidR="337C3F46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>submit</w:t>
      </w:r>
      <w:r w:rsidRPr="5F030596" w:rsidR="337C3F46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0"/>
          <w:szCs w:val="20"/>
        </w:rPr>
        <w:t xml:space="preserve"> your CV and cover letter to:  admin@hrscommunications.com    </w:t>
      </w:r>
    </w:p>
    <w:sectPr w:rsidR="00C329B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">
    <w:nsid w:val="767849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b569d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113378C"/>
    <w:multiLevelType w:val="hybridMultilevel"/>
    <w:tmpl w:val="7DF6BA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8154B38"/>
    <w:multiLevelType w:val="hybridMultilevel"/>
    <w:tmpl w:val="7FAC5B78"/>
    <w:lvl w:ilvl="0">
      <w:start w:val="3"/>
      <w:numFmt w:val="bullet"/>
      <w:lvlText w:val="-"/>
      <w:lvlJc w:val="left"/>
      <w:pPr>
        <w:ind w:left="1080" w:hanging="360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59FD792B"/>
    <w:multiLevelType w:val="hybridMultilevel"/>
    <w:tmpl w:val="ADCA9428"/>
    <w:lvl w:ilvl="0" w:tplc="7512917C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4A18E6"/>
    <w:multiLevelType w:val="hybridMultilevel"/>
    <w:tmpl w:val="934A13DE"/>
    <w:lvl w:ilvl="0" w:tplc="1A7E9C5A">
      <w:start w:val="3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70FE1D0A"/>
    <w:multiLevelType w:val="hybridMultilevel"/>
    <w:tmpl w:val="533CB24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8D362E"/>
    <w:multiLevelType w:val="hybridMultilevel"/>
    <w:tmpl w:val="FBB29C88"/>
    <w:lvl w:ilvl="0" w:tplc="1A7E9C5A">
      <w:start w:val="3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1" w16cid:durableId="1282496630">
    <w:abstractNumId w:val="4"/>
  </w:num>
  <w:num w:numId="2" w16cid:durableId="1303117947">
    <w:abstractNumId w:val="0"/>
  </w:num>
  <w:num w:numId="3" w16cid:durableId="201988245">
    <w:abstractNumId w:val="3"/>
  </w:num>
  <w:num w:numId="4" w16cid:durableId="1942371404">
    <w:abstractNumId w:val="5"/>
  </w:num>
  <w:num w:numId="5" w16cid:durableId="1731229485">
    <w:abstractNumId w:val="2"/>
  </w:num>
  <w:num w:numId="6" w16cid:durableId="204355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E2"/>
    <w:rsid w:val="000A4600"/>
    <w:rsid w:val="000B398F"/>
    <w:rsid w:val="000C4270"/>
    <w:rsid w:val="000D3AAF"/>
    <w:rsid w:val="000D5C69"/>
    <w:rsid w:val="001010A6"/>
    <w:rsid w:val="00135133"/>
    <w:rsid w:val="00136989"/>
    <w:rsid w:val="00193424"/>
    <w:rsid w:val="00251EA3"/>
    <w:rsid w:val="00286939"/>
    <w:rsid w:val="00290728"/>
    <w:rsid w:val="003633A9"/>
    <w:rsid w:val="003D0BBA"/>
    <w:rsid w:val="00404802"/>
    <w:rsid w:val="00471210"/>
    <w:rsid w:val="00480FDF"/>
    <w:rsid w:val="00491979"/>
    <w:rsid w:val="004A3A51"/>
    <w:rsid w:val="004F065E"/>
    <w:rsid w:val="005156A5"/>
    <w:rsid w:val="00555364"/>
    <w:rsid w:val="005A172C"/>
    <w:rsid w:val="005E1887"/>
    <w:rsid w:val="005F0777"/>
    <w:rsid w:val="00605F19"/>
    <w:rsid w:val="00614433"/>
    <w:rsid w:val="00652AE9"/>
    <w:rsid w:val="006655AC"/>
    <w:rsid w:val="006E16B9"/>
    <w:rsid w:val="007348C1"/>
    <w:rsid w:val="007A05A5"/>
    <w:rsid w:val="00813D84"/>
    <w:rsid w:val="00826F2A"/>
    <w:rsid w:val="009323BA"/>
    <w:rsid w:val="009354D3"/>
    <w:rsid w:val="0098451C"/>
    <w:rsid w:val="009B6F5D"/>
    <w:rsid w:val="009C3FF1"/>
    <w:rsid w:val="00A22DD0"/>
    <w:rsid w:val="00A40775"/>
    <w:rsid w:val="00A46B90"/>
    <w:rsid w:val="00A6677D"/>
    <w:rsid w:val="00A813E2"/>
    <w:rsid w:val="00A864A9"/>
    <w:rsid w:val="00BD6241"/>
    <w:rsid w:val="00C07226"/>
    <w:rsid w:val="00C11C9D"/>
    <w:rsid w:val="00C15EE2"/>
    <w:rsid w:val="00C329B1"/>
    <w:rsid w:val="00CF4379"/>
    <w:rsid w:val="00D21946"/>
    <w:rsid w:val="00D97918"/>
    <w:rsid w:val="00DA5DCB"/>
    <w:rsid w:val="00DE5F5B"/>
    <w:rsid w:val="00E373FA"/>
    <w:rsid w:val="00E65C77"/>
    <w:rsid w:val="00E95550"/>
    <w:rsid w:val="00EE55E1"/>
    <w:rsid w:val="00F67D20"/>
    <w:rsid w:val="00FA6F17"/>
    <w:rsid w:val="00FE32A9"/>
    <w:rsid w:val="01AE56D9"/>
    <w:rsid w:val="028D094D"/>
    <w:rsid w:val="047BBDBD"/>
    <w:rsid w:val="04A61B19"/>
    <w:rsid w:val="04B34898"/>
    <w:rsid w:val="04E4221F"/>
    <w:rsid w:val="06C475D4"/>
    <w:rsid w:val="06EB359A"/>
    <w:rsid w:val="0A0E12BF"/>
    <w:rsid w:val="0B249FF0"/>
    <w:rsid w:val="0BA3354C"/>
    <w:rsid w:val="0C05751D"/>
    <w:rsid w:val="0C22AE4F"/>
    <w:rsid w:val="0CF8F589"/>
    <w:rsid w:val="0E0F6140"/>
    <w:rsid w:val="0F039C29"/>
    <w:rsid w:val="0F445893"/>
    <w:rsid w:val="0F7FA69F"/>
    <w:rsid w:val="0FD03978"/>
    <w:rsid w:val="10E6AB1B"/>
    <w:rsid w:val="10EE3678"/>
    <w:rsid w:val="11AA8E5B"/>
    <w:rsid w:val="11ADD932"/>
    <w:rsid w:val="154CAE9A"/>
    <w:rsid w:val="15792A55"/>
    <w:rsid w:val="16A5B7A0"/>
    <w:rsid w:val="17D3710E"/>
    <w:rsid w:val="17FE7F6C"/>
    <w:rsid w:val="18F4D235"/>
    <w:rsid w:val="192A5931"/>
    <w:rsid w:val="19B30D31"/>
    <w:rsid w:val="1BA5A461"/>
    <w:rsid w:val="1C3146C4"/>
    <w:rsid w:val="1C5C2D97"/>
    <w:rsid w:val="1D0542F0"/>
    <w:rsid w:val="1E04444C"/>
    <w:rsid w:val="1E72F112"/>
    <w:rsid w:val="1F1D83D1"/>
    <w:rsid w:val="20AFD529"/>
    <w:rsid w:val="21729E12"/>
    <w:rsid w:val="2173813A"/>
    <w:rsid w:val="218CCB06"/>
    <w:rsid w:val="22CD865D"/>
    <w:rsid w:val="23FE4FDA"/>
    <w:rsid w:val="2435CA8E"/>
    <w:rsid w:val="24711856"/>
    <w:rsid w:val="24EC54EC"/>
    <w:rsid w:val="25011AB8"/>
    <w:rsid w:val="2531A898"/>
    <w:rsid w:val="25E0902E"/>
    <w:rsid w:val="25EAF137"/>
    <w:rsid w:val="27DD3945"/>
    <w:rsid w:val="2AD8F9AA"/>
    <w:rsid w:val="2E2B9450"/>
    <w:rsid w:val="2F6AE5F3"/>
    <w:rsid w:val="301486FE"/>
    <w:rsid w:val="30548E67"/>
    <w:rsid w:val="3146EF72"/>
    <w:rsid w:val="31B40E63"/>
    <w:rsid w:val="31D2756F"/>
    <w:rsid w:val="3228D349"/>
    <w:rsid w:val="323FB937"/>
    <w:rsid w:val="32610D2E"/>
    <w:rsid w:val="3262B8C9"/>
    <w:rsid w:val="32FEFF7E"/>
    <w:rsid w:val="337C3F46"/>
    <w:rsid w:val="339DD7C9"/>
    <w:rsid w:val="33AFD33C"/>
    <w:rsid w:val="342811CD"/>
    <w:rsid w:val="343E2E71"/>
    <w:rsid w:val="36AD1C57"/>
    <w:rsid w:val="3807F0CC"/>
    <w:rsid w:val="3824A45D"/>
    <w:rsid w:val="38613C13"/>
    <w:rsid w:val="38B0BF9C"/>
    <w:rsid w:val="394CD3D6"/>
    <w:rsid w:val="3A533F25"/>
    <w:rsid w:val="3AC8292C"/>
    <w:rsid w:val="3ADFC890"/>
    <w:rsid w:val="3B0A65D5"/>
    <w:rsid w:val="3B94B064"/>
    <w:rsid w:val="3BFBD045"/>
    <w:rsid w:val="3D6862E0"/>
    <w:rsid w:val="3F89AC18"/>
    <w:rsid w:val="3FC66B08"/>
    <w:rsid w:val="3FD476EB"/>
    <w:rsid w:val="40C9EEC8"/>
    <w:rsid w:val="419953A5"/>
    <w:rsid w:val="419DE947"/>
    <w:rsid w:val="4411D68B"/>
    <w:rsid w:val="4641152F"/>
    <w:rsid w:val="46F0729D"/>
    <w:rsid w:val="48E9A813"/>
    <w:rsid w:val="49B304B3"/>
    <w:rsid w:val="4A7DEBC5"/>
    <w:rsid w:val="4A96408D"/>
    <w:rsid w:val="4ADFC1F5"/>
    <w:rsid w:val="4BB32B30"/>
    <w:rsid w:val="4D95E293"/>
    <w:rsid w:val="4E97775B"/>
    <w:rsid w:val="50B49583"/>
    <w:rsid w:val="5152AC6E"/>
    <w:rsid w:val="52197C2A"/>
    <w:rsid w:val="523FE8CD"/>
    <w:rsid w:val="531DFB5D"/>
    <w:rsid w:val="531F6A4F"/>
    <w:rsid w:val="53343494"/>
    <w:rsid w:val="53DAAFA3"/>
    <w:rsid w:val="545934A0"/>
    <w:rsid w:val="54BBE446"/>
    <w:rsid w:val="55F69F15"/>
    <w:rsid w:val="56B01609"/>
    <w:rsid w:val="56B6BF96"/>
    <w:rsid w:val="56D39C20"/>
    <w:rsid w:val="58BC2A4F"/>
    <w:rsid w:val="5900F328"/>
    <w:rsid w:val="5BF86B97"/>
    <w:rsid w:val="5EE1C84D"/>
    <w:rsid w:val="5F030596"/>
    <w:rsid w:val="5F050855"/>
    <w:rsid w:val="5F164B9B"/>
    <w:rsid w:val="5FC3040E"/>
    <w:rsid w:val="6441393D"/>
    <w:rsid w:val="64DAACCF"/>
    <w:rsid w:val="65EF8E76"/>
    <w:rsid w:val="668786DA"/>
    <w:rsid w:val="66C08E71"/>
    <w:rsid w:val="6777E8B7"/>
    <w:rsid w:val="6779BFE4"/>
    <w:rsid w:val="67EE2CAB"/>
    <w:rsid w:val="687C45CB"/>
    <w:rsid w:val="68D8083D"/>
    <w:rsid w:val="69583980"/>
    <w:rsid w:val="696F6157"/>
    <w:rsid w:val="6BF94E3C"/>
    <w:rsid w:val="6CCE2FC2"/>
    <w:rsid w:val="6CEA9BE6"/>
    <w:rsid w:val="6DBE0250"/>
    <w:rsid w:val="6DF60483"/>
    <w:rsid w:val="6E2AAEEF"/>
    <w:rsid w:val="6E3AE25A"/>
    <w:rsid w:val="6F1C6C1B"/>
    <w:rsid w:val="6FE09394"/>
    <w:rsid w:val="7028AB60"/>
    <w:rsid w:val="70B9B482"/>
    <w:rsid w:val="712A3331"/>
    <w:rsid w:val="71E418B0"/>
    <w:rsid w:val="75161308"/>
    <w:rsid w:val="75752E58"/>
    <w:rsid w:val="76750089"/>
    <w:rsid w:val="77EC431D"/>
    <w:rsid w:val="78EE5605"/>
    <w:rsid w:val="79D8CB7E"/>
    <w:rsid w:val="7ADDE17B"/>
    <w:rsid w:val="7B3B3882"/>
    <w:rsid w:val="7C3C4743"/>
    <w:rsid w:val="7CB1A79B"/>
    <w:rsid w:val="7DD20B72"/>
    <w:rsid w:val="7DD5DA16"/>
    <w:rsid w:val="7E045931"/>
    <w:rsid w:val="7E3291C2"/>
    <w:rsid w:val="7F2E954E"/>
    <w:rsid w:val="7F3B79A1"/>
    <w:rsid w:val="7FC2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B058"/>
  <w15:chartTrackingRefBased/>
  <w15:docId w15:val="{A9971B03-EBCD-4042-B086-74E10D3A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3E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3E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813E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813E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813E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813E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813E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813E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813E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813E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81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3E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813E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81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3E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813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3E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81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3E2"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6CEA9BE6"/>
    <w:pPr>
      <w:spacing w:after="0"/>
    </w:pPr>
  </w:style>
  <w:style w:type="character" w:styleId="Hyperlink">
    <w:uiPriority w:val="99"/>
    <w:name w:val="Hyperlink"/>
    <w:basedOn w:val="DefaultParagraphFont"/>
    <w:unhideWhenUsed/>
    <w:rsid w:val="6CEA9BE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image" Target="/media/image.png" Id="R15d31c0086fe46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A000E8B1B668489FB5D3E7142C3E9A" ma:contentTypeVersion="14" ma:contentTypeDescription="Create a new document." ma:contentTypeScope="" ma:versionID="9229d6d7fa3e64016d561fbca9bea849">
  <xsd:schema xmlns:xsd="http://www.w3.org/2001/XMLSchema" xmlns:xs="http://www.w3.org/2001/XMLSchema" xmlns:p="http://schemas.microsoft.com/office/2006/metadata/properties" xmlns:ns2="9d3c8f98-c532-4264-9a58-731f4df81c7b" xmlns:ns3="67095938-578e-4bb8-af80-18fcc055b862" targetNamespace="http://schemas.microsoft.com/office/2006/metadata/properties" ma:root="true" ma:fieldsID="0fdc0d9a273bff3dab0250225ac088ac" ns2:_="" ns3:_="">
    <xsd:import namespace="9d3c8f98-c532-4264-9a58-731f4df81c7b"/>
    <xsd:import namespace="67095938-578e-4bb8-af80-18fcc055b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c8f98-c532-4264-9a58-731f4df81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de916c7-45bf-4a33-800c-a4f569445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95938-578e-4bb8-af80-18fcc055b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57df0af-6546-4237-b3bd-5c42164724f9}" ma:internalName="TaxCatchAll" ma:showField="CatchAllData" ma:web="67095938-578e-4bb8-af80-18fcc055b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3c8f98-c532-4264-9a58-731f4df81c7b">
      <Terms xmlns="http://schemas.microsoft.com/office/infopath/2007/PartnerControls"/>
    </lcf76f155ced4ddcb4097134ff3c332f>
    <TaxCatchAll xmlns="67095938-578e-4bb8-af80-18fcc055b862"/>
  </documentManagement>
</p:properties>
</file>

<file path=customXml/itemProps1.xml><?xml version="1.0" encoding="utf-8"?>
<ds:datastoreItem xmlns:ds="http://schemas.openxmlformats.org/officeDocument/2006/customXml" ds:itemID="{FFC277E2-15E4-456C-A2CB-2909A3EC1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c8f98-c532-4264-9a58-731f4df81c7b"/>
    <ds:schemaRef ds:uri="67095938-578e-4bb8-af80-18fcc055b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3ECB7-694E-4DF7-8C70-314FC79B10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144AE-709D-48A2-8757-44156D28DED1}">
  <ds:schemaRefs>
    <ds:schemaRef ds:uri="http://schemas.microsoft.com/office/2006/metadata/properties"/>
    <ds:schemaRef ds:uri="http://schemas.microsoft.com/office/infopath/2007/PartnerControls"/>
    <ds:schemaRef ds:uri="9d3c8f98-c532-4264-9a58-731f4df81c7b"/>
    <ds:schemaRef ds:uri="67095938-578e-4bb8-af80-18fcc055b86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Tara Anstee</dc:creator>
  <keywords/>
  <dc:description/>
  <lastModifiedBy>Harriet Smith</lastModifiedBy>
  <revision>57</revision>
  <dcterms:created xsi:type="dcterms:W3CDTF">2024-12-10T11:35:00.0000000Z</dcterms:created>
  <dcterms:modified xsi:type="dcterms:W3CDTF">2025-01-15T10:37:28.6233976Z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0x01010020A000E8B1B668489FB5D3E7142C3E9A</vt:lpwstr>
  </property>
  <property fmtid="{D5CDD505-2E9C-101B-9397-08002B2CF9AE}" pid="3" name="MediaServiceImageTags">
    <vt:lpwstr/>
  </property>
</Properties>
</file>